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</w:t>
      </w:r>
      <w:r w:rsidR="00FB620D">
        <w:rPr>
          <w:rFonts w:ascii="Tahoma" w:hAnsi="Tahoma" w:cs="Tahoma"/>
          <w:sz w:val="18"/>
          <w:szCs w:val="18"/>
          <w:u w:val="single"/>
        </w:rPr>
        <w:t>___________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="00FB620D">
        <w:rPr>
          <w:rFonts w:ascii="Tahoma" w:hAnsi="Tahoma" w:cs="Tahoma"/>
          <w:sz w:val="18"/>
          <w:szCs w:val="18"/>
          <w:u w:val="single"/>
        </w:rPr>
        <w:t>___________________________________</w:t>
      </w:r>
      <w:bookmarkStart w:id="0" w:name="_GoBack"/>
      <w:bookmarkEnd w:id="0"/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200"/>
        <w:gridCol w:w="3881"/>
      </w:tblGrid>
      <w:tr w:rsidR="00995253" w:rsidRPr="00C464BC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- 22 000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</w:t>
      </w:r>
      <w:r w:rsidR="00FB620D">
        <w:rPr>
          <w:rFonts w:ascii="Arial Narrow" w:hAnsi="Arial Narrow"/>
          <w:color w:val="002060"/>
          <w:lang w:val="ru-RU"/>
        </w:rPr>
        <w:t>Молочного союза России</w:t>
      </w:r>
      <w:r w:rsidRPr="00206042">
        <w:rPr>
          <w:rFonts w:ascii="Arial Narrow" w:hAnsi="Arial Narrow"/>
          <w:color w:val="002060"/>
          <w:lang w:val="ru-RU"/>
        </w:rPr>
        <w:t xml:space="preserve">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</w:t>
      </w:r>
      <w:r w:rsidR="00FB620D">
        <w:rPr>
          <w:rFonts w:ascii="Arial Narrow" w:hAnsi="Arial Narrow"/>
          <w:color w:val="002060"/>
          <w:lang w:val="ru-RU"/>
        </w:rPr>
        <w:t>Молочного союза России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- 26 000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сертификат.</w:t>
      </w:r>
    </w:p>
    <w:p w:rsidR="00206042" w:rsidRPr="00206042" w:rsidRDefault="00C932FA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7B3CDB" w:rsidRPr="00436A49" w:rsidRDefault="007B3CDB" w:rsidP="00F948F7">
      <w:pPr>
        <w:jc w:val="both"/>
        <w:rPr>
          <w:rFonts w:ascii="Arial Narrow" w:hAnsi="Arial Narrow" w:cs="Arial"/>
          <w:b/>
          <w:lang w:val="ru-RU"/>
        </w:rPr>
      </w:pP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 2 от 16</w:t>
      </w:r>
      <w:r w:rsidR="00C932FA">
        <w:rPr>
          <w:rFonts w:ascii="Arial Narrow" w:hAnsi="Arial Narrow"/>
          <w:b/>
          <w:color w:val="auto"/>
          <w:sz w:val="22"/>
          <w:szCs w:val="22"/>
        </w:rPr>
        <w:t>.0</w:t>
      </w:r>
      <w:r w:rsidR="00244158">
        <w:rPr>
          <w:rFonts w:ascii="Arial Narrow" w:hAnsi="Arial Narrow"/>
          <w:b/>
          <w:color w:val="auto"/>
          <w:sz w:val="22"/>
          <w:szCs w:val="22"/>
        </w:rPr>
        <w:t>3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.2017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7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F948F7">
        <w:t xml:space="preserve"> или </w:t>
      </w:r>
      <w:r w:rsidR="00F948F7" w:rsidRPr="00F948F7">
        <w:rPr>
          <w:color w:val="FF0000"/>
          <w:sz w:val="28"/>
          <w:szCs w:val="28"/>
          <w:lang w:val="en-US"/>
        </w:rPr>
        <w:t>moloko</w:t>
      </w:r>
      <w:r w:rsidR="00F948F7" w:rsidRPr="00F948F7">
        <w:rPr>
          <w:color w:val="FF0000"/>
          <w:sz w:val="28"/>
          <w:szCs w:val="28"/>
        </w:rPr>
        <w:t>2014@</w:t>
      </w:r>
      <w:r w:rsidR="00F948F7" w:rsidRPr="00F948F7">
        <w:rPr>
          <w:color w:val="FF0000"/>
          <w:sz w:val="28"/>
          <w:szCs w:val="28"/>
          <w:lang w:val="en-US"/>
        </w:rPr>
        <w:t>dairyunion</w:t>
      </w:r>
      <w:r w:rsidR="00F948F7" w:rsidRPr="00F948F7">
        <w:rPr>
          <w:color w:val="FF0000"/>
          <w:sz w:val="28"/>
          <w:szCs w:val="28"/>
        </w:rPr>
        <w:t>.</w:t>
      </w:r>
      <w:r w:rsidR="00F948F7" w:rsidRPr="00F948F7">
        <w:rPr>
          <w:color w:val="FF0000"/>
          <w:sz w:val="28"/>
          <w:szCs w:val="28"/>
          <w:lang w:val="en-US"/>
        </w:rPr>
        <w:t>ru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выставления счета. </w:t>
      </w:r>
    </w:p>
    <w:p w:rsidR="00995253" w:rsidRPr="00EE69A3" w:rsidRDefault="0099525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F05C4D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4B" w:rsidRDefault="0055134B">
      <w:r>
        <w:separator/>
      </w:r>
    </w:p>
  </w:endnote>
  <w:endnote w:type="continuationSeparator" w:id="0">
    <w:p w:rsidR="0055134B" w:rsidRDefault="0055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4B" w:rsidRDefault="0055134B">
      <w:r>
        <w:separator/>
      </w:r>
    </w:p>
  </w:footnote>
  <w:footnote w:type="continuationSeparator" w:id="0">
    <w:p w:rsidR="0055134B" w:rsidRDefault="0055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709"/>
      <w:gridCol w:w="8930"/>
      <w:gridCol w:w="1135"/>
    </w:tblGrid>
    <w:tr w:rsidR="008C55CD" w:rsidRPr="00C932FA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З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анятия по с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окращённ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ой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ПРОГРАММ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Е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повышения квалификации для специалистов мол</w:t>
          </w:r>
          <w:r w:rsidR="00FB620D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окоперерабатывающих предприятий</w:t>
          </w:r>
        </w:p>
        <w:p w:rsidR="00FA2C08" w:rsidRDefault="004171DF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20-21</w:t>
          </w:r>
          <w:r w:rsidR="0024415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апреля</w:t>
          </w:r>
          <w:r w:rsidR="00416F4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2017 г. г. Москва.</w:t>
          </w:r>
        </w:p>
        <w:p w:rsidR="008C55CD" w:rsidRPr="00995253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(495) 232-3642/ доб. номер 1865 Абросимова Светлана Всеволодовна     e-mail:    Abrosimova@dairyunion.ru  </w:t>
          </w:r>
        </w:p>
        <w:p w:rsidR="008C55CD" w:rsidRPr="00995253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>17</w:t>
          </w:r>
          <w:r w:rsidR="00244158">
            <w:rPr>
              <w:rFonts w:ascii="Times New Roman" w:hAnsi="Times New Roman"/>
              <w:b/>
              <w:color w:val="FF0000"/>
              <w:lang w:val="ru-RU"/>
            </w:rPr>
            <w:t xml:space="preserve"> АПРЕЛЯ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2017г.</w:t>
          </w:r>
        </w:p>
        <w:p w:rsidR="00423D8A" w:rsidRPr="00995253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 2 от 16.06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.2017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http://mol-ind.ru/</w:t>
          </w:r>
        </w:p>
        <w:p w:rsidR="008C55CD" w:rsidRDefault="008C55CD" w:rsidP="00423D8A">
          <w:pPr>
            <w:tabs>
              <w:tab w:val="left" w:pos="0"/>
            </w:tabs>
            <w:ind w:left="175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stylePaneFormatFilter w:val="3F01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5122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507D"/>
    <w:rsid w:val="00016F46"/>
    <w:rsid w:val="00017776"/>
    <w:rsid w:val="00021933"/>
    <w:rsid w:val="00022BD7"/>
    <w:rsid w:val="00023B7B"/>
    <w:rsid w:val="000248DE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43B1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5134B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32C5"/>
    <w:rsid w:val="00604229"/>
    <w:rsid w:val="00606D10"/>
    <w:rsid w:val="006075BE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4348F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2BBA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64BC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C46E7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71C5D"/>
    <w:rsid w:val="00D72F02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0D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94348F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94348F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94348F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94348F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94348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94348F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94348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94348F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94348F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4348F"/>
    <w:pPr>
      <w:ind w:left="851"/>
    </w:pPr>
  </w:style>
  <w:style w:type="paragraph" w:styleId="a4">
    <w:name w:val="header"/>
    <w:basedOn w:val="a"/>
    <w:link w:val="a5"/>
    <w:uiPriority w:val="99"/>
    <w:rsid w:val="0094348F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94348F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rsid w:val="0094348F"/>
    <w:pPr>
      <w:shd w:val="clear" w:color="auto" w:fill="000080"/>
    </w:pPr>
  </w:style>
  <w:style w:type="paragraph" w:styleId="a9">
    <w:name w:val="caption"/>
    <w:basedOn w:val="a"/>
    <w:next w:val="a"/>
    <w:qFormat/>
    <w:rsid w:val="0094348F"/>
    <w:rPr>
      <w:b/>
      <w:sz w:val="36"/>
    </w:rPr>
  </w:style>
  <w:style w:type="character" w:styleId="aa">
    <w:name w:val="Hyperlink"/>
    <w:rsid w:val="0094348F"/>
    <w:rPr>
      <w:color w:val="0000FF"/>
      <w:u w:val="single"/>
    </w:rPr>
  </w:style>
  <w:style w:type="character" w:styleId="ab">
    <w:name w:val="FollowedHyperlink"/>
    <w:rsid w:val="0094348F"/>
    <w:rPr>
      <w:color w:val="800080"/>
      <w:u w:val="single"/>
    </w:rPr>
  </w:style>
  <w:style w:type="paragraph" w:styleId="ac">
    <w:name w:val="Body Text"/>
    <w:basedOn w:val="a"/>
    <w:link w:val="ad"/>
    <w:rsid w:val="0094348F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rsid w:val="0094348F"/>
    <w:pPr>
      <w:ind w:leftChars="108" w:left="348" w:hanging="132"/>
    </w:pPr>
  </w:style>
  <w:style w:type="paragraph" w:styleId="20">
    <w:name w:val="Body Text Indent 2"/>
    <w:basedOn w:val="a"/>
    <w:rsid w:val="0094348F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sid w:val="0094348F"/>
    <w:rPr>
      <w:rFonts w:ascii="Tahoma" w:hAnsi="Tahoma" w:cs="Tahoma"/>
      <w:sz w:val="16"/>
      <w:szCs w:val="16"/>
    </w:rPr>
  </w:style>
  <w:style w:type="character" w:styleId="af0">
    <w:name w:val="page number"/>
    <w:basedOn w:val="a1"/>
    <w:rsid w:val="0094348F"/>
  </w:style>
  <w:style w:type="paragraph" w:styleId="31">
    <w:name w:val="Body Text 3"/>
    <w:basedOn w:val="a"/>
    <w:rsid w:val="0094348F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rsid w:val="0094348F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94348F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rsid w:val="0094348F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94348F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uiPriority w:val="99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uiPriority w:val="99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brosimova@dairyunion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2378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User</cp:lastModifiedBy>
  <cp:revision>2</cp:revision>
  <cp:lastPrinted>2017-02-04T11:59:00Z</cp:lastPrinted>
  <dcterms:created xsi:type="dcterms:W3CDTF">2017-04-06T06:26:00Z</dcterms:created>
  <dcterms:modified xsi:type="dcterms:W3CDTF">2017-04-06T06:26:00Z</dcterms:modified>
</cp:coreProperties>
</file>